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F6" w:rsidRPr="0031395C" w:rsidRDefault="004D7EF6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4"/>
          <w:szCs w:val="24"/>
        </w:rPr>
      </w:pP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様式第</w:t>
      </w:r>
      <w:r w:rsidR="007E2F86" w:rsidRPr="0031395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号</w:t>
      </w:r>
      <w:r w:rsidR="007E2F86" w:rsidRPr="0031395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6D0F03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条関係</w:t>
      </w:r>
      <w:r w:rsidR="007E2F86" w:rsidRPr="0031395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D7EF6" w:rsidRDefault="004D7EF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</w:p>
    <w:p w:rsidR="00B767EC" w:rsidRPr="0031395C" w:rsidRDefault="00B767E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4D7EF6" w:rsidRPr="0031395C" w:rsidRDefault="00AC783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31395C">
        <w:rPr>
          <w:rFonts w:asciiTheme="minorEastAsia" w:eastAsiaTheme="minorEastAsia" w:hAnsiTheme="minorEastAsia" w:hint="eastAsia"/>
          <w:sz w:val="24"/>
        </w:rPr>
        <w:t>美浜町家庭用生ごみ処理容器等購入費補助金</w:t>
      </w:r>
      <w:r w:rsidR="007E2F86"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交付申請書</w:t>
      </w:r>
    </w:p>
    <w:p w:rsidR="004D7EF6" w:rsidRPr="0031395C" w:rsidRDefault="004D7E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4D7EF6" w:rsidRDefault="004D7E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美浜町長　　　　　　様</w:t>
      </w:r>
    </w:p>
    <w:p w:rsidR="004D7EF6" w:rsidRPr="0031395C" w:rsidRDefault="00793094" w:rsidP="00652D42">
      <w:pPr>
        <w:autoSpaceDE w:val="0"/>
        <w:autoSpaceDN w:val="0"/>
        <w:adjustRightInd w:val="0"/>
        <w:ind w:firstLineChars="1200" w:firstLine="2911"/>
        <w:jc w:val="left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>申請者</w:t>
      </w:r>
      <w:r w:rsidR="00EE39B3"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AC7834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住　　　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31395C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31395C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AC7834" w:rsidRPr="0031395C" w:rsidRDefault="00AC7834" w:rsidP="00793094">
      <w:pPr>
        <w:autoSpaceDE w:val="0"/>
        <w:autoSpaceDN w:val="0"/>
        <w:adjustRightInd w:val="0"/>
        <w:ind w:right="852" w:firstLineChars="1600" w:firstLine="3882"/>
        <w:rPr>
          <w:rFonts w:asciiTheme="minorEastAsia" w:eastAsiaTheme="minorEastAsia" w:hAnsiTheme="minorEastAsia" w:cs="Times New Roman"/>
          <w:sz w:val="24"/>
          <w:szCs w:val="24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>(ふりがな)</w:t>
      </w:r>
    </w:p>
    <w:p w:rsidR="007E2F86" w:rsidRPr="0031395C" w:rsidRDefault="00AC7834" w:rsidP="00793094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世帯主氏名　</w:t>
      </w:r>
      <w:r w:rsidR="00793094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 w:rsid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EE39B3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</w:t>
      </w:r>
    </w:p>
    <w:p w:rsidR="004D7EF6" w:rsidRPr="0031395C" w:rsidRDefault="004D7EF6" w:rsidP="00793094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>電話番号</w:t>
      </w:r>
      <w:r w:rsidR="0031395C"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="00793094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="00793094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>-</w:t>
      </w:r>
      <w:r w:rsidR="0031395C"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</w:t>
      </w:r>
      <w:r w:rsidR="00793094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-</w:t>
      </w:r>
      <w:r w:rsidR="0031395C"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</w:t>
      </w:r>
      <w:r w:rsid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</w:p>
    <w:p w:rsidR="004D7EF6" w:rsidRPr="0031395C" w:rsidRDefault="004D7E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B44D9E" w:rsidRPr="0031395C" w:rsidRDefault="00AC7834" w:rsidP="00EE39B3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 w:cs="ＭＳ 明朝"/>
          <w:szCs w:val="24"/>
        </w:rPr>
      </w:pPr>
      <w:r w:rsidRPr="0031395C">
        <w:rPr>
          <w:rFonts w:asciiTheme="minorEastAsia" w:eastAsiaTheme="minorEastAsia" w:hAnsiTheme="minorEastAsia" w:hint="eastAsia"/>
          <w:sz w:val="24"/>
        </w:rPr>
        <w:t>美浜町家庭用生ごみ処理容器等購入費補助金</w:t>
      </w:r>
      <w:r w:rsidR="007E2F86" w:rsidRPr="0031395C">
        <w:rPr>
          <w:rFonts w:asciiTheme="minorEastAsia" w:eastAsiaTheme="minorEastAsia" w:hAnsiTheme="minorEastAsia" w:hint="eastAsia"/>
          <w:sz w:val="24"/>
        </w:rPr>
        <w:t>交付要綱</w:t>
      </w:r>
      <w:r w:rsidR="004D7EF6"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6D0F03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="004D7EF6"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条の規定により関係書類を添え、</w:t>
      </w:r>
      <w:r w:rsidR="00B767EC">
        <w:rPr>
          <w:rFonts w:asciiTheme="minorEastAsia" w:eastAsiaTheme="minorEastAsia" w:hAnsiTheme="minorEastAsia" w:cs="ＭＳ 明朝" w:hint="eastAsia"/>
          <w:sz w:val="24"/>
          <w:szCs w:val="24"/>
        </w:rPr>
        <w:t>次のとおり</w:t>
      </w:r>
      <w:r w:rsidRPr="0031395C">
        <w:rPr>
          <w:rFonts w:asciiTheme="minorEastAsia" w:eastAsiaTheme="minorEastAsia" w:hAnsiTheme="minorEastAsia" w:cs="ＭＳ 明朝" w:hint="eastAsia"/>
          <w:sz w:val="24"/>
          <w:szCs w:val="24"/>
        </w:rPr>
        <w:t>補助金の交付を申請します。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9"/>
        <w:gridCol w:w="1257"/>
        <w:gridCol w:w="702"/>
        <w:gridCol w:w="1141"/>
        <w:gridCol w:w="878"/>
        <w:gridCol w:w="256"/>
        <w:gridCol w:w="623"/>
        <w:gridCol w:w="511"/>
        <w:gridCol w:w="368"/>
        <w:gridCol w:w="879"/>
        <w:gridCol w:w="879"/>
        <w:gridCol w:w="1118"/>
      </w:tblGrid>
      <w:tr w:rsidR="000B705D" w:rsidRPr="0031395C" w:rsidTr="00FC22DB">
        <w:trPr>
          <w:trHeight w:val="507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金</w:t>
            </w:r>
          </w:p>
        </w:tc>
        <w:tc>
          <w:tcPr>
            <w:tcW w:w="8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8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111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B705D" w:rsidRPr="0031395C" w:rsidTr="00FC22DB">
        <w:trPr>
          <w:trHeight w:val="199"/>
        </w:trPr>
        <w:tc>
          <w:tcPr>
            <w:tcW w:w="9041" w:type="dxa"/>
            <w:gridSpan w:val="1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705D" w:rsidRPr="00FC22DB" w:rsidRDefault="000B705D" w:rsidP="000B70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処理容器等の種類・内訳</w:t>
            </w:r>
          </w:p>
        </w:tc>
      </w:tr>
      <w:tr w:rsidR="005164FD" w:rsidRPr="0031395C" w:rsidTr="00652D42">
        <w:trPr>
          <w:trHeight w:val="419"/>
        </w:trPr>
        <w:tc>
          <w:tcPr>
            <w:tcW w:w="2388" w:type="dxa"/>
            <w:gridSpan w:val="3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64FD" w:rsidRPr="00FC22DB" w:rsidRDefault="005164FD" w:rsidP="002F709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生ごみ処理容器</w:t>
            </w:r>
          </w:p>
        </w:tc>
        <w:tc>
          <w:tcPr>
            <w:tcW w:w="6653" w:type="dxa"/>
            <w:gridSpan w:val="9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64FD" w:rsidRPr="00FC22DB" w:rsidRDefault="0031395C" w:rsidP="007930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単価(税込)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円×　　基＝　　　　　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</w:p>
        </w:tc>
      </w:tr>
      <w:tr w:rsidR="005164FD" w:rsidRPr="0031395C" w:rsidTr="00652D42">
        <w:trPr>
          <w:trHeight w:val="419"/>
        </w:trPr>
        <w:tc>
          <w:tcPr>
            <w:tcW w:w="23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64FD" w:rsidRPr="00FC22DB" w:rsidRDefault="005164FD" w:rsidP="002F709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生ごみ処理機</w:t>
            </w:r>
          </w:p>
        </w:tc>
        <w:tc>
          <w:tcPr>
            <w:tcW w:w="6653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64FD" w:rsidRPr="00FC22DB" w:rsidRDefault="0031395C" w:rsidP="007930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単価(税込)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円×　１基＝　　　　</w:t>
            </w:r>
            <w:r w:rsidR="00793094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5164FD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</w:tc>
      </w:tr>
      <w:tr w:rsidR="00652D42" w:rsidRPr="0031395C" w:rsidTr="00FC22DB">
        <w:trPr>
          <w:trHeight w:val="419"/>
        </w:trPr>
        <w:tc>
          <w:tcPr>
            <w:tcW w:w="429" w:type="dxa"/>
            <w:vMerge w:val="restart"/>
            <w:tcBorders>
              <w:left w:val="single" w:sz="12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機種</w:t>
            </w:r>
          </w:p>
        </w:tc>
        <w:tc>
          <w:tcPr>
            <w:tcW w:w="1257" w:type="dxa"/>
            <w:tcBorders>
              <w:bottom w:val="dotted" w:sz="4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メーカー</w:t>
            </w:r>
          </w:p>
        </w:tc>
        <w:tc>
          <w:tcPr>
            <w:tcW w:w="297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2D42" w:rsidRPr="00FC22DB" w:rsidRDefault="00652D42" w:rsidP="009D56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型　式</w:t>
            </w:r>
          </w:p>
        </w:tc>
        <w:tc>
          <w:tcPr>
            <w:tcW w:w="324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2D42" w:rsidRPr="0031395C" w:rsidTr="00FC22DB">
        <w:trPr>
          <w:trHeight w:val="419"/>
        </w:trPr>
        <w:tc>
          <w:tcPr>
            <w:tcW w:w="4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名　　称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2" w:rsidRPr="00FC22DB" w:rsidRDefault="009D561F" w:rsidP="009D56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容</w:t>
            </w:r>
            <w:r w:rsidR="00652D42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量</w:t>
            </w:r>
          </w:p>
        </w:tc>
        <w:tc>
          <w:tcPr>
            <w:tcW w:w="324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D42" w:rsidRPr="00FC22DB" w:rsidRDefault="00652D42" w:rsidP="002F709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561F" w:rsidRPr="00652D42" w:rsidTr="008D32E9">
        <w:trPr>
          <w:trHeight w:val="363"/>
        </w:trPr>
        <w:tc>
          <w:tcPr>
            <w:tcW w:w="9041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561F" w:rsidRPr="00FC22DB" w:rsidRDefault="009D561F" w:rsidP="009D561F">
            <w:pPr>
              <w:pStyle w:val="ae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同意事項</w:t>
            </w:r>
            <w:r w:rsidR="00B767EC"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22DB">
              <w:rPr>
                <w:rFonts w:asciiTheme="minorEastAsia" w:eastAsiaTheme="minorEastAsia" w:hAnsiTheme="minorEastAsia" w:hint="eastAsia"/>
                <w:szCs w:val="21"/>
              </w:rPr>
              <w:t>※チェックしてください</w:t>
            </w:r>
            <w:r w:rsidR="00B767EC" w:rsidRPr="00FC22D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D561F" w:rsidRPr="00652D42" w:rsidTr="009D561F">
        <w:trPr>
          <w:trHeight w:val="696"/>
        </w:trPr>
        <w:tc>
          <w:tcPr>
            <w:tcW w:w="9041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D561F" w:rsidRPr="009D561F" w:rsidRDefault="009D561F" w:rsidP="003F7507">
            <w:pPr>
              <w:widowControl/>
              <w:ind w:leftChars="100" w:left="2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561F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BA134C">
              <w:rPr>
                <w:rFonts w:asciiTheme="minorEastAsia" w:eastAsiaTheme="minorEastAsia" w:hAnsiTheme="minorEastAsia" w:hint="eastAsia"/>
                <w:szCs w:val="21"/>
              </w:rPr>
              <w:t>者の世帯</w:t>
            </w:r>
            <w:r w:rsidRPr="009D561F">
              <w:rPr>
                <w:rFonts w:asciiTheme="minorEastAsia" w:eastAsiaTheme="minorEastAsia" w:hAnsiTheme="minorEastAsia" w:hint="eastAsia"/>
                <w:szCs w:val="21"/>
              </w:rPr>
              <w:t>員全員の住民登録の状況及び町税等の滞納状況、他の制度の活用状況を確認するため美浜町</w:t>
            </w:r>
            <w:r w:rsidR="00B767EC">
              <w:rPr>
                <w:rFonts w:asciiTheme="minorEastAsia" w:eastAsiaTheme="minorEastAsia" w:hAnsiTheme="minorEastAsia" w:hint="eastAsia"/>
                <w:szCs w:val="21"/>
              </w:rPr>
              <w:t>住民環境課</w:t>
            </w:r>
            <w:r w:rsidRPr="009D561F">
              <w:rPr>
                <w:rFonts w:asciiTheme="minorEastAsia" w:eastAsiaTheme="minorEastAsia" w:hAnsiTheme="minorEastAsia" w:hint="eastAsia"/>
                <w:szCs w:val="21"/>
              </w:rPr>
              <w:t>が関係当局に照会を求めることに同意します。</w:t>
            </w:r>
          </w:p>
        </w:tc>
      </w:tr>
      <w:tr w:rsidR="009D561F" w:rsidRPr="00652D42" w:rsidTr="00B767EC">
        <w:trPr>
          <w:trHeight w:val="379"/>
        </w:trPr>
        <w:tc>
          <w:tcPr>
            <w:tcW w:w="9041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561F" w:rsidRPr="00FC22DB" w:rsidRDefault="009D561F" w:rsidP="009D561F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申請要件の確認　</w:t>
            </w:r>
            <w:r w:rsidR="00AD70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767EC" w:rsidRPr="00FC22DB">
              <w:rPr>
                <w:rFonts w:asciiTheme="minorEastAsia" w:eastAsiaTheme="minorEastAsia" w:hAnsiTheme="minorEastAsia" w:hint="eastAsia"/>
                <w:szCs w:val="21"/>
              </w:rPr>
              <w:t>次の申請要件を確認し、申請します。</w:t>
            </w:r>
            <w:r w:rsidR="00FC22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22DB">
              <w:rPr>
                <w:rFonts w:asciiTheme="minorEastAsia" w:eastAsiaTheme="minorEastAsia" w:hAnsiTheme="minorEastAsia" w:hint="eastAsia"/>
                <w:szCs w:val="21"/>
              </w:rPr>
              <w:t>※チェックしてください</w:t>
            </w:r>
            <w:r w:rsidR="00B767EC" w:rsidRPr="00FC22D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D561F" w:rsidRPr="00652D42" w:rsidTr="00FC22DB">
        <w:trPr>
          <w:trHeight w:val="3747"/>
        </w:trPr>
        <w:tc>
          <w:tcPr>
            <w:tcW w:w="904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61F" w:rsidRPr="000B705D" w:rsidRDefault="009D561F" w:rsidP="00FC22DB">
            <w:pPr>
              <w:spacing w:line="300" w:lineRule="exact"/>
              <w:rPr>
                <w:rFonts w:ascii="ＭＳ 明朝" w:hAnsi="ＭＳ 明朝"/>
              </w:rPr>
            </w:pPr>
            <w:r w:rsidRPr="000B705D">
              <w:rPr>
                <w:rFonts w:ascii="ＭＳ 明朝" w:hAnsi="ＭＳ 明朝" w:hint="eastAsia"/>
              </w:rPr>
              <w:t>1 本町に住所を有していること。</w:t>
            </w:r>
          </w:p>
          <w:p w:rsidR="00BD0787" w:rsidRDefault="009D561F" w:rsidP="00FC22DB">
            <w:pPr>
              <w:spacing w:line="300" w:lineRule="exact"/>
              <w:rPr>
                <w:rFonts w:ascii="ＭＳ 明朝" w:hAnsi="ＭＳ 明朝"/>
              </w:rPr>
            </w:pPr>
            <w:r w:rsidRPr="000B705D">
              <w:rPr>
                <w:rFonts w:ascii="ＭＳ 明朝" w:hAnsi="ＭＳ 明朝" w:hint="eastAsia"/>
              </w:rPr>
              <w:t>2</w:t>
            </w:r>
            <w:r w:rsidRPr="000B705D">
              <w:rPr>
                <w:rFonts w:ascii="ＭＳ 明朝" w:hAnsi="ＭＳ 明朝"/>
              </w:rPr>
              <w:t xml:space="preserve"> </w:t>
            </w:r>
            <w:r w:rsidRPr="000B705D">
              <w:rPr>
                <w:rFonts w:ascii="ＭＳ 明朝" w:hAnsi="ＭＳ 明朝" w:hint="eastAsia"/>
              </w:rPr>
              <w:t>本町内の自宅（敷地</w:t>
            </w:r>
            <w:r w:rsidR="00BD0787">
              <w:rPr>
                <w:rFonts w:ascii="ＭＳ 明朝" w:hAnsi="ＭＳ 明朝" w:hint="eastAsia"/>
              </w:rPr>
              <w:t>を</w:t>
            </w:r>
            <w:r w:rsidRPr="000B705D">
              <w:rPr>
                <w:rFonts w:ascii="ＭＳ 明朝" w:hAnsi="ＭＳ 明朝" w:hint="eastAsia"/>
              </w:rPr>
              <w:t>含む</w:t>
            </w:r>
            <w:r w:rsidR="00BD0787">
              <w:rPr>
                <w:rFonts w:ascii="ＭＳ 明朝" w:hAnsi="ＭＳ 明朝" w:hint="eastAsia"/>
              </w:rPr>
              <w:t>。</w:t>
            </w:r>
            <w:r w:rsidRPr="000B705D">
              <w:rPr>
                <w:rFonts w:ascii="ＭＳ 明朝" w:hAnsi="ＭＳ 明朝" w:hint="eastAsia"/>
              </w:rPr>
              <w:t>）に処理容器等を設置し、これを継続的に使用し、</w:t>
            </w:r>
            <w:r w:rsidR="00BD0787">
              <w:rPr>
                <w:rFonts w:ascii="ＭＳ 明朝" w:hAnsi="ＭＳ 明朝" w:hint="eastAsia"/>
              </w:rPr>
              <w:t>かつ、</w:t>
            </w:r>
            <w:r w:rsidRPr="000B705D">
              <w:rPr>
                <w:rFonts w:ascii="ＭＳ 明朝" w:hAnsi="ＭＳ 明朝" w:hint="eastAsia"/>
              </w:rPr>
              <w:t>適切</w:t>
            </w:r>
          </w:p>
          <w:p w:rsidR="009D561F" w:rsidRPr="000B705D" w:rsidRDefault="009D561F" w:rsidP="00BD0787">
            <w:pPr>
              <w:spacing w:line="300" w:lineRule="exact"/>
              <w:ind w:firstLineChars="100" w:firstLine="213"/>
              <w:rPr>
                <w:rFonts w:ascii="ＭＳ 明朝" w:hAnsi="ＭＳ 明朝"/>
              </w:rPr>
            </w:pPr>
            <w:r w:rsidRPr="000B705D">
              <w:rPr>
                <w:rFonts w:ascii="ＭＳ 明朝" w:hAnsi="ＭＳ 明朝" w:hint="eastAsia"/>
              </w:rPr>
              <w:t>に維持管理できること。</w:t>
            </w:r>
          </w:p>
          <w:p w:rsidR="009D561F" w:rsidRPr="000B705D" w:rsidRDefault="009D561F" w:rsidP="00FC22DB">
            <w:pPr>
              <w:spacing w:line="300" w:lineRule="exact"/>
              <w:rPr>
                <w:rFonts w:ascii="ＭＳ 明朝" w:hAnsi="ＭＳ 明朝"/>
              </w:rPr>
            </w:pPr>
            <w:r w:rsidRPr="000B705D">
              <w:rPr>
                <w:rFonts w:ascii="ＭＳ 明朝" w:hAnsi="ＭＳ 明朝" w:hint="eastAsia"/>
              </w:rPr>
              <w:t>3 処理容器等から生成された堆肥等を適切に活用</w:t>
            </w:r>
            <w:r w:rsidR="00BD0787">
              <w:rPr>
                <w:rFonts w:ascii="ＭＳ 明朝" w:hAnsi="ＭＳ 明朝" w:hint="eastAsia"/>
              </w:rPr>
              <w:t>でき、</w:t>
            </w:r>
            <w:r w:rsidRPr="000B705D">
              <w:rPr>
                <w:rFonts w:ascii="ＭＳ 明朝" w:hAnsi="ＭＳ 明朝" w:hint="eastAsia"/>
              </w:rPr>
              <w:t>又は処理できること。</w:t>
            </w:r>
          </w:p>
          <w:p w:rsidR="00BD0787" w:rsidRDefault="009D561F" w:rsidP="00FC22DB">
            <w:pPr>
              <w:spacing w:line="300" w:lineRule="exact"/>
            </w:pPr>
            <w:r w:rsidRPr="000B705D">
              <w:rPr>
                <w:rFonts w:ascii="ＭＳ 明朝" w:hAnsi="ＭＳ 明朝" w:hint="eastAsia"/>
              </w:rPr>
              <w:t>4</w:t>
            </w:r>
            <w:r w:rsidRPr="000B705D">
              <w:rPr>
                <w:rFonts w:ascii="ＭＳ 明朝" w:hAnsi="ＭＳ 明朝"/>
              </w:rPr>
              <w:t xml:space="preserve"> </w:t>
            </w:r>
            <w:r w:rsidRPr="000B705D">
              <w:rPr>
                <w:rFonts w:ascii="ＭＳ 明朝" w:hAnsi="ＭＳ 明朝" w:hint="eastAsia"/>
              </w:rPr>
              <w:t>生ごみ処理容器</w:t>
            </w:r>
            <w:r w:rsidR="00BD0787">
              <w:rPr>
                <w:rFonts w:ascii="ＭＳ 明朝" w:hAnsi="ＭＳ 明朝" w:hint="eastAsia"/>
              </w:rPr>
              <w:t>の</w:t>
            </w:r>
            <w:r w:rsidRPr="000B705D">
              <w:rPr>
                <w:rFonts w:ascii="ＭＳ 明朝" w:hAnsi="ＭＳ 明朝" w:hint="eastAsia"/>
              </w:rPr>
              <w:t>購入に関し、申請世帯で</w:t>
            </w:r>
            <w:r w:rsidRPr="000B705D">
              <w:rPr>
                <w:rFonts w:ascii="ＭＳ 明朝" w:hAnsi="ＭＳ 明朝" w:cs="Generic0-Regular" w:hint="eastAsia"/>
                <w:kern w:val="0"/>
                <w:szCs w:val="21"/>
              </w:rPr>
              <w:t>申請の日の属する年度にこの要綱に定める</w:t>
            </w:r>
            <w:r w:rsidRPr="000B705D">
              <w:rPr>
                <w:rFonts w:hint="eastAsia"/>
              </w:rPr>
              <w:t>補助</w:t>
            </w:r>
          </w:p>
          <w:p w:rsidR="009D561F" w:rsidRPr="00FC22DB" w:rsidRDefault="00BD0787" w:rsidP="00BD078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9D561F" w:rsidRPr="000B705D">
              <w:rPr>
                <w:rFonts w:ascii="ＭＳ 明朝" w:hAnsi="ＭＳ 明朝" w:cs="Generic0-Regular" w:hint="eastAsia"/>
                <w:kern w:val="0"/>
                <w:szCs w:val="21"/>
              </w:rPr>
              <w:t>金の交付を２基分</w:t>
            </w:r>
            <w:r w:rsidR="00AD70F0">
              <w:rPr>
                <w:rFonts w:ascii="ＭＳ 明朝" w:hAnsi="ＭＳ 明朝" w:cs="Generic0-Regular" w:hint="eastAsia"/>
                <w:kern w:val="0"/>
                <w:szCs w:val="21"/>
              </w:rPr>
              <w:t>以上</w:t>
            </w:r>
            <w:r w:rsidR="009D561F" w:rsidRPr="000B705D">
              <w:rPr>
                <w:rFonts w:ascii="ＭＳ 明朝" w:hAnsi="ＭＳ 明朝" w:cs="Generic0-Regular" w:hint="eastAsia"/>
                <w:kern w:val="0"/>
                <w:szCs w:val="21"/>
              </w:rPr>
              <w:t>受けていないこと。</w:t>
            </w:r>
          </w:p>
          <w:p w:rsidR="00BD0787" w:rsidRDefault="009D561F" w:rsidP="00BA134C">
            <w:pPr>
              <w:spacing w:line="300" w:lineRule="exact"/>
              <w:rPr>
                <w:rFonts w:ascii="ＭＳ 明朝" w:hAnsi="ＭＳ 明朝"/>
              </w:rPr>
            </w:pPr>
            <w:r w:rsidRPr="000B705D">
              <w:rPr>
                <w:rFonts w:ascii="ＭＳ 明朝" w:hAnsi="ＭＳ 明朝" w:hint="eastAsia"/>
              </w:rPr>
              <w:t>5</w:t>
            </w:r>
            <w:r w:rsidRPr="000B705D">
              <w:rPr>
                <w:rFonts w:ascii="ＭＳ 明朝" w:hAnsi="ＭＳ 明朝"/>
              </w:rPr>
              <w:t xml:space="preserve"> </w:t>
            </w:r>
            <w:r w:rsidRPr="000B705D">
              <w:rPr>
                <w:rFonts w:ascii="ＭＳ 明朝" w:hAnsi="ＭＳ 明朝" w:hint="eastAsia"/>
              </w:rPr>
              <w:t>生ごみ処理機</w:t>
            </w:r>
            <w:r w:rsidR="00BD0787">
              <w:rPr>
                <w:rFonts w:ascii="ＭＳ 明朝" w:hAnsi="ＭＳ 明朝" w:hint="eastAsia"/>
              </w:rPr>
              <w:t>の</w:t>
            </w:r>
            <w:r w:rsidRPr="000B705D">
              <w:rPr>
                <w:rFonts w:ascii="ＭＳ 明朝" w:hAnsi="ＭＳ 明朝" w:hint="eastAsia"/>
              </w:rPr>
              <w:t>購入に関し、申請世帯で、申請の日の属する年度を１年と起算し、６年以内</w:t>
            </w:r>
          </w:p>
          <w:p w:rsidR="009D561F" w:rsidRPr="000B705D" w:rsidRDefault="00BD0787" w:rsidP="00BD078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D561F" w:rsidRPr="000B705D">
              <w:rPr>
                <w:rFonts w:ascii="ＭＳ 明朝" w:hAnsi="ＭＳ 明朝" w:hint="eastAsia"/>
              </w:rPr>
              <w:t>にこの要綱に定める</w:t>
            </w:r>
            <w:r w:rsidR="009D561F" w:rsidRPr="000B705D">
              <w:rPr>
                <w:rFonts w:hint="eastAsia"/>
              </w:rPr>
              <w:t>補助</w:t>
            </w:r>
            <w:r w:rsidR="009D561F" w:rsidRPr="000B705D">
              <w:rPr>
                <w:rFonts w:ascii="ＭＳ 明朝" w:hAnsi="ＭＳ 明朝" w:hint="eastAsia"/>
              </w:rPr>
              <w:t>金の交付を受けていないこと。</w:t>
            </w:r>
          </w:p>
          <w:p w:rsidR="009D561F" w:rsidRDefault="009D561F" w:rsidP="003F7507">
            <w:pPr>
              <w:spacing w:line="300" w:lineRule="exact"/>
              <w:ind w:left="213" w:hangingChars="100" w:hanging="213"/>
              <w:rPr>
                <w:color w:val="000000"/>
              </w:rPr>
            </w:pPr>
            <w:r w:rsidRPr="000B705D">
              <w:rPr>
                <w:rFonts w:ascii="ＭＳ 明朝" w:hAnsi="ＭＳ 明朝" w:hint="eastAsia"/>
              </w:rPr>
              <w:t>6</w:t>
            </w:r>
            <w:r w:rsidR="003F7507">
              <w:rPr>
                <w:rFonts w:ascii="ＭＳ 明朝" w:hAnsi="ＭＳ 明朝" w:hint="eastAsia"/>
              </w:rPr>
              <w:t xml:space="preserve"> </w:t>
            </w:r>
            <w:r w:rsidR="003F7507">
              <w:rPr>
                <w:rFonts w:ascii="ＭＳ 明朝" w:hAnsi="ＭＳ 明朝" w:hint="eastAsia"/>
                <w:color w:val="000000"/>
              </w:rPr>
              <w:t>国・県・</w:t>
            </w:r>
            <w:r w:rsidR="003F7507" w:rsidRPr="003F7507">
              <w:rPr>
                <w:rFonts w:ascii="ＭＳ 明朝" w:hAnsi="ＭＳ 明朝" w:hint="eastAsia"/>
                <w:color w:val="000000"/>
              </w:rPr>
              <w:t>他の</w:t>
            </w:r>
            <w:r w:rsidR="003F7507">
              <w:rPr>
                <w:rFonts w:ascii="ＭＳ 明朝" w:hAnsi="ＭＳ 明朝" w:hint="eastAsia"/>
                <w:color w:val="000000"/>
              </w:rPr>
              <w:t>地方公共団体による補助金等の交付を受け、又は受ける予定がないこと</w:t>
            </w:r>
            <w:r w:rsidR="003F7507" w:rsidRPr="003F7507">
              <w:rPr>
                <w:rFonts w:hint="eastAsia"/>
                <w:color w:val="000000"/>
              </w:rPr>
              <w:t>。</w:t>
            </w:r>
          </w:p>
          <w:p w:rsidR="00BD0787" w:rsidRDefault="00FC22DB" w:rsidP="00FC22D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購入する処理</w:t>
            </w:r>
            <w:r w:rsidR="00AD70F0">
              <w:rPr>
                <w:rFonts w:ascii="ＭＳ 明朝" w:hAnsi="ＭＳ 明朝" w:hint="eastAsia"/>
              </w:rPr>
              <w:t>容器</w:t>
            </w:r>
            <w:r>
              <w:rPr>
                <w:rFonts w:ascii="ＭＳ 明朝" w:hAnsi="ＭＳ 明朝" w:hint="eastAsia"/>
              </w:rPr>
              <w:t>等は</w:t>
            </w:r>
            <w:r w:rsidR="00BD0787">
              <w:rPr>
                <w:rFonts w:ascii="ＭＳ 明朝" w:hAnsi="ＭＳ 明朝" w:hint="eastAsia"/>
              </w:rPr>
              <w:t>、</w:t>
            </w:r>
            <w:r w:rsidRPr="00FC22DB">
              <w:rPr>
                <w:rFonts w:ascii="ＭＳ 明朝" w:hAnsi="ＭＳ 明朝" w:hint="eastAsia"/>
              </w:rPr>
              <w:t>生ごみを単に破砕し、水路又は下水道等に排出する機器（ディス</w:t>
            </w:r>
          </w:p>
          <w:p w:rsidR="00FC22DB" w:rsidRPr="00FC22DB" w:rsidRDefault="00FC22DB" w:rsidP="00FC22DB">
            <w:pPr>
              <w:spacing w:line="300" w:lineRule="exact"/>
              <w:ind w:firstLineChars="100" w:firstLine="213"/>
              <w:rPr>
                <w:rFonts w:ascii="ＭＳ 明朝" w:hAnsi="ＭＳ 明朝"/>
                <w:color w:val="000000"/>
                <w:sz w:val="18"/>
              </w:rPr>
            </w:pPr>
            <w:r w:rsidRPr="00FC22DB">
              <w:rPr>
                <w:rFonts w:ascii="ＭＳ 明朝" w:hAnsi="ＭＳ 明朝" w:hint="eastAsia"/>
              </w:rPr>
              <w:t>ポーザー等）及び生ごみを単に焼却する機器</w:t>
            </w:r>
            <w:r>
              <w:rPr>
                <w:rFonts w:ascii="ＭＳ 明朝" w:hAnsi="ＭＳ 明朝" w:hint="eastAsia"/>
              </w:rPr>
              <w:t>ではないこと</w:t>
            </w:r>
            <w:r w:rsidRPr="00FC22DB">
              <w:rPr>
                <w:rFonts w:ascii="ＭＳ 明朝" w:hAnsi="ＭＳ 明朝" w:hint="eastAsia"/>
              </w:rPr>
              <w:t>。</w:t>
            </w:r>
          </w:p>
          <w:p w:rsidR="003F7507" w:rsidRPr="009D561F" w:rsidRDefault="00FC22DB" w:rsidP="00BA134C">
            <w:pPr>
              <w:spacing w:line="300" w:lineRule="exact"/>
              <w:ind w:left="213" w:hangingChars="100" w:hanging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F7507">
              <w:rPr>
                <w:rFonts w:ascii="ＭＳ 明朝" w:hAnsi="ＭＳ 明朝"/>
              </w:rPr>
              <w:t xml:space="preserve"> </w:t>
            </w:r>
            <w:r w:rsidR="003F7507" w:rsidRPr="000B705D">
              <w:rPr>
                <w:rFonts w:ascii="ＭＳ 明朝" w:hAnsi="ＭＳ 明朝" w:hint="eastAsia"/>
              </w:rPr>
              <w:t>申請</w:t>
            </w:r>
            <w:r w:rsidR="00BA134C">
              <w:rPr>
                <w:rFonts w:ascii="ＭＳ 明朝" w:hAnsi="ＭＳ 明朝" w:hint="eastAsia"/>
              </w:rPr>
              <w:t>世帯</w:t>
            </w:r>
            <w:r w:rsidR="003F7507" w:rsidRPr="000B705D">
              <w:rPr>
                <w:rFonts w:ascii="ＭＳ 明朝" w:hAnsi="ＭＳ 明朝" w:hint="eastAsia"/>
              </w:rPr>
              <w:t>員全員が町税等を滞納していないこと。</w:t>
            </w:r>
          </w:p>
        </w:tc>
      </w:tr>
    </w:tbl>
    <w:p w:rsidR="00EE39B3" w:rsidRPr="000B705D" w:rsidRDefault="008D32E9" w:rsidP="00FC22DB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/>
        </w:rPr>
      </w:pPr>
      <w:r w:rsidRPr="000B705D">
        <w:rPr>
          <w:rFonts w:asciiTheme="minorEastAsia" w:eastAsiaTheme="minorEastAsia" w:hAnsiTheme="minorEastAsia" w:hint="eastAsia"/>
          <w:sz w:val="24"/>
        </w:rPr>
        <w:t>【添付資料】</w:t>
      </w:r>
    </w:p>
    <w:p w:rsidR="00A27E73" w:rsidRDefault="008D32E9" w:rsidP="00FC22DB">
      <w:pPr>
        <w:spacing w:line="280" w:lineRule="exact"/>
        <w:ind w:leftChars="100" w:left="213"/>
        <w:rPr>
          <w:rFonts w:ascii="ＭＳ 明朝" w:hAnsi="ＭＳ 明朝"/>
          <w:color w:val="000000"/>
          <w:sz w:val="24"/>
        </w:rPr>
      </w:pPr>
      <w:r w:rsidRPr="000B705D">
        <w:rPr>
          <w:rFonts w:asciiTheme="minorEastAsia" w:eastAsiaTheme="minorEastAsia" w:hAnsiTheme="minorEastAsia" w:hint="eastAsia"/>
          <w:color w:val="000000"/>
          <w:sz w:val="24"/>
        </w:rPr>
        <w:t>(1)</w:t>
      </w:r>
      <w:r w:rsidRPr="000B705D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A27E73">
        <w:rPr>
          <w:rFonts w:ascii="ＭＳ 明朝" w:hAnsi="ＭＳ 明朝" w:hint="eastAsia"/>
          <w:color w:val="000000"/>
          <w:sz w:val="24"/>
        </w:rPr>
        <w:t>購入しようとする処理容器等の</w:t>
      </w:r>
      <w:r w:rsidR="00A27E73" w:rsidRPr="0012740E">
        <w:rPr>
          <w:rFonts w:ascii="ＭＳ 明朝" w:hAnsi="ＭＳ 明朝" w:hint="eastAsia"/>
          <w:color w:val="000000"/>
          <w:sz w:val="24"/>
        </w:rPr>
        <w:t>写真、カタログ、見積書等（</w:t>
      </w:r>
      <w:r w:rsidR="00A27E73">
        <w:rPr>
          <w:rFonts w:ascii="ＭＳ 明朝" w:hAnsi="ＭＳ 明朝" w:hint="eastAsia"/>
          <w:color w:val="000000"/>
          <w:sz w:val="24"/>
        </w:rPr>
        <w:t>処理容器</w:t>
      </w:r>
      <w:r w:rsidR="00A27E73" w:rsidRPr="0012740E">
        <w:rPr>
          <w:rFonts w:ascii="ＭＳ 明朝" w:hAnsi="ＭＳ 明朝" w:hint="eastAsia"/>
          <w:color w:val="000000"/>
          <w:sz w:val="24"/>
        </w:rPr>
        <w:t>等の種類</w:t>
      </w:r>
    </w:p>
    <w:p w:rsidR="00A27E73" w:rsidRDefault="00A27E73" w:rsidP="00A27E73">
      <w:pPr>
        <w:spacing w:line="280" w:lineRule="exact"/>
        <w:ind w:leftChars="100" w:left="213" w:firstLineChars="100" w:firstLine="243"/>
        <w:rPr>
          <w:rFonts w:asciiTheme="minorEastAsia" w:eastAsiaTheme="minorEastAsia" w:hAnsiTheme="minorEastAsia"/>
          <w:sz w:val="24"/>
        </w:rPr>
      </w:pPr>
      <w:r w:rsidRPr="0012740E">
        <w:rPr>
          <w:rFonts w:ascii="ＭＳ 明朝" w:hAnsi="ＭＳ 明朝" w:hint="eastAsia"/>
          <w:color w:val="000000"/>
          <w:sz w:val="24"/>
        </w:rPr>
        <w:t>及び金額が分かるもの）</w:t>
      </w:r>
    </w:p>
    <w:p w:rsidR="00B767EC" w:rsidRPr="00A27E73" w:rsidRDefault="00A27E73" w:rsidP="00A27E73">
      <w:pPr>
        <w:spacing w:line="280" w:lineRule="exact"/>
        <w:ind w:firstLineChars="50" w:firstLine="121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B767EC">
        <w:rPr>
          <w:rFonts w:ascii="ＭＳ 明朝" w:hAnsi="ＭＳ 明朝" w:hint="eastAsia"/>
          <w:color w:val="000000"/>
          <w:sz w:val="24"/>
        </w:rPr>
        <w:t>(</w:t>
      </w:r>
      <w:r>
        <w:rPr>
          <w:rFonts w:ascii="ＭＳ 明朝" w:hAnsi="ＭＳ 明朝"/>
          <w:color w:val="000000"/>
          <w:sz w:val="24"/>
        </w:rPr>
        <w:t>2</w:t>
      </w:r>
      <w:r w:rsidR="00B767EC">
        <w:rPr>
          <w:rFonts w:ascii="ＭＳ 明朝" w:hAnsi="ＭＳ 明朝" w:hint="eastAsia"/>
          <w:color w:val="000000"/>
          <w:sz w:val="24"/>
        </w:rPr>
        <w:t>)</w:t>
      </w:r>
      <w:r w:rsidR="00B767EC">
        <w:rPr>
          <w:rFonts w:ascii="ＭＳ 明朝" w:hAnsi="ＭＳ 明朝"/>
          <w:color w:val="000000"/>
          <w:sz w:val="24"/>
        </w:rPr>
        <w:t xml:space="preserve"> </w:t>
      </w:r>
      <w:r w:rsidR="00B767EC" w:rsidRPr="0012740E">
        <w:rPr>
          <w:rFonts w:ascii="ＭＳ 明朝" w:hAnsi="ＭＳ 明朝" w:hint="eastAsia"/>
          <w:color w:val="000000"/>
          <w:sz w:val="24"/>
        </w:rPr>
        <w:t>その他町長が必要と認める書類</w:t>
      </w:r>
    </w:p>
    <w:p w:rsidR="004D7EF6" w:rsidRPr="007E2F86" w:rsidRDefault="004D7EF6" w:rsidP="00D53FC9">
      <w:pPr>
        <w:autoSpaceDE w:val="0"/>
        <w:autoSpaceDN w:val="0"/>
        <w:adjustRightInd w:val="0"/>
        <w:jc w:val="left"/>
        <w:rPr>
          <w:rFonts w:cs="Times New Roman" w:hint="eastAsia"/>
          <w:sz w:val="24"/>
          <w:szCs w:val="24"/>
        </w:rPr>
      </w:pPr>
      <w:bookmarkStart w:id="0" w:name="_GoBack"/>
      <w:bookmarkEnd w:id="0"/>
    </w:p>
    <w:sectPr w:rsidR="004D7EF6" w:rsidRPr="007E2F86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AE6"/>
    <w:multiLevelType w:val="hybridMultilevel"/>
    <w:tmpl w:val="8F7E510C"/>
    <w:lvl w:ilvl="0" w:tplc="94F64148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97A3F"/>
    <w:rsid w:val="000A49E9"/>
    <w:rsid w:val="000B705D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10D2E"/>
    <w:rsid w:val="0022191C"/>
    <w:rsid w:val="00244B66"/>
    <w:rsid w:val="00254B53"/>
    <w:rsid w:val="00260E07"/>
    <w:rsid w:val="0026203B"/>
    <w:rsid w:val="002B32C8"/>
    <w:rsid w:val="002D372A"/>
    <w:rsid w:val="002F7091"/>
    <w:rsid w:val="003108EB"/>
    <w:rsid w:val="0031395C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3F7507"/>
    <w:rsid w:val="0040243E"/>
    <w:rsid w:val="00437C35"/>
    <w:rsid w:val="004A015D"/>
    <w:rsid w:val="004D7EF6"/>
    <w:rsid w:val="004E0047"/>
    <w:rsid w:val="004E6491"/>
    <w:rsid w:val="004F5785"/>
    <w:rsid w:val="005164FD"/>
    <w:rsid w:val="00531E7F"/>
    <w:rsid w:val="00535839"/>
    <w:rsid w:val="0053583D"/>
    <w:rsid w:val="00545D77"/>
    <w:rsid w:val="0055041A"/>
    <w:rsid w:val="00595BBA"/>
    <w:rsid w:val="005B2B6B"/>
    <w:rsid w:val="005B359D"/>
    <w:rsid w:val="005C35D3"/>
    <w:rsid w:val="005C6281"/>
    <w:rsid w:val="005F3965"/>
    <w:rsid w:val="00611C3F"/>
    <w:rsid w:val="0063638D"/>
    <w:rsid w:val="00643379"/>
    <w:rsid w:val="00652D42"/>
    <w:rsid w:val="00672F55"/>
    <w:rsid w:val="006761C4"/>
    <w:rsid w:val="00694417"/>
    <w:rsid w:val="006A0A54"/>
    <w:rsid w:val="006A47BE"/>
    <w:rsid w:val="006D0F03"/>
    <w:rsid w:val="006D1058"/>
    <w:rsid w:val="006D7493"/>
    <w:rsid w:val="00711036"/>
    <w:rsid w:val="00720DFF"/>
    <w:rsid w:val="00736F52"/>
    <w:rsid w:val="007409D6"/>
    <w:rsid w:val="0075481B"/>
    <w:rsid w:val="00793094"/>
    <w:rsid w:val="007A37FF"/>
    <w:rsid w:val="007B1CCE"/>
    <w:rsid w:val="007C04D0"/>
    <w:rsid w:val="007D1569"/>
    <w:rsid w:val="007E2F86"/>
    <w:rsid w:val="007F00B9"/>
    <w:rsid w:val="00807063"/>
    <w:rsid w:val="00807C6F"/>
    <w:rsid w:val="008271D3"/>
    <w:rsid w:val="008403BA"/>
    <w:rsid w:val="00856DB2"/>
    <w:rsid w:val="00862DFE"/>
    <w:rsid w:val="00863FE5"/>
    <w:rsid w:val="00871000"/>
    <w:rsid w:val="008B76C0"/>
    <w:rsid w:val="008D28A3"/>
    <w:rsid w:val="008D32E9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561F"/>
    <w:rsid w:val="009D6C98"/>
    <w:rsid w:val="00A060D6"/>
    <w:rsid w:val="00A06440"/>
    <w:rsid w:val="00A23440"/>
    <w:rsid w:val="00A27E73"/>
    <w:rsid w:val="00A46604"/>
    <w:rsid w:val="00A53DB3"/>
    <w:rsid w:val="00A600FA"/>
    <w:rsid w:val="00A70144"/>
    <w:rsid w:val="00AA5159"/>
    <w:rsid w:val="00AB4A9C"/>
    <w:rsid w:val="00AC33D6"/>
    <w:rsid w:val="00AC7834"/>
    <w:rsid w:val="00AD70F0"/>
    <w:rsid w:val="00AD79E7"/>
    <w:rsid w:val="00AE7D85"/>
    <w:rsid w:val="00B057D4"/>
    <w:rsid w:val="00B2400B"/>
    <w:rsid w:val="00B26447"/>
    <w:rsid w:val="00B359E0"/>
    <w:rsid w:val="00B44D9E"/>
    <w:rsid w:val="00B767EC"/>
    <w:rsid w:val="00B77F5E"/>
    <w:rsid w:val="00B803E8"/>
    <w:rsid w:val="00BA134C"/>
    <w:rsid w:val="00BD0787"/>
    <w:rsid w:val="00C36EC0"/>
    <w:rsid w:val="00C4223D"/>
    <w:rsid w:val="00C50DE0"/>
    <w:rsid w:val="00C642A2"/>
    <w:rsid w:val="00C65DCB"/>
    <w:rsid w:val="00CC1D5E"/>
    <w:rsid w:val="00CE7D95"/>
    <w:rsid w:val="00CF583A"/>
    <w:rsid w:val="00D53FC9"/>
    <w:rsid w:val="00D66353"/>
    <w:rsid w:val="00D87A44"/>
    <w:rsid w:val="00DB4EFA"/>
    <w:rsid w:val="00DB7C46"/>
    <w:rsid w:val="00DC4DE4"/>
    <w:rsid w:val="00DC661A"/>
    <w:rsid w:val="00E12E47"/>
    <w:rsid w:val="00E30F30"/>
    <w:rsid w:val="00E32503"/>
    <w:rsid w:val="00E33DCD"/>
    <w:rsid w:val="00E61513"/>
    <w:rsid w:val="00E63538"/>
    <w:rsid w:val="00E74335"/>
    <w:rsid w:val="00E76B80"/>
    <w:rsid w:val="00E87C98"/>
    <w:rsid w:val="00E94672"/>
    <w:rsid w:val="00E97A4E"/>
    <w:rsid w:val="00EE39B3"/>
    <w:rsid w:val="00EE75E7"/>
    <w:rsid w:val="00F43BDC"/>
    <w:rsid w:val="00F55DE4"/>
    <w:rsid w:val="00F878CB"/>
    <w:rsid w:val="00F93C5A"/>
    <w:rsid w:val="00FB2106"/>
    <w:rsid w:val="00FC22DB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3CE67-E145-4729-9EAA-3D491093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16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5C6F-F7AF-4395-B841-445B8D60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16</cp:revision>
  <cp:lastPrinted>2022-10-04T03:50:00Z</cp:lastPrinted>
  <dcterms:created xsi:type="dcterms:W3CDTF">2022-09-28T06:45:00Z</dcterms:created>
  <dcterms:modified xsi:type="dcterms:W3CDTF">2022-10-24T00:20:00Z</dcterms:modified>
</cp:coreProperties>
</file>